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0168" w:rsidRPr="00180168" w14:paraId="27D43D10" w14:textId="77777777" w:rsidTr="00180168">
        <w:tc>
          <w:tcPr>
            <w:tcW w:w="3209" w:type="dxa"/>
          </w:tcPr>
          <w:p w14:paraId="6B44E52E" w14:textId="77777777" w:rsidR="00180168" w:rsidRDefault="00180168" w:rsidP="00180168">
            <w:pPr>
              <w:spacing w:line="271" w:lineRule="auto"/>
              <w:ind w:left="-65" w:right="-1145" w:firstLine="14"/>
              <w:jc w:val="both"/>
            </w:pPr>
            <w:r>
              <w:rPr>
                <w:sz w:val="24"/>
              </w:rPr>
              <w:t xml:space="preserve">Nørregade </w:t>
            </w:r>
            <w:r>
              <w:t>41</w:t>
            </w:r>
            <w:r>
              <w:tab/>
            </w:r>
          </w:p>
          <w:p w14:paraId="2FD1B903" w14:textId="5421EC69" w:rsidR="00180168" w:rsidRDefault="00180168" w:rsidP="00180168">
            <w:pPr>
              <w:spacing w:line="271" w:lineRule="auto"/>
              <w:ind w:left="-65" w:right="-1145" w:firstLine="14"/>
              <w:jc w:val="both"/>
            </w:pPr>
            <w:r>
              <w:t xml:space="preserve">4030 </w:t>
            </w:r>
            <w:r>
              <w:rPr>
                <w:sz w:val="24"/>
              </w:rPr>
              <w:t>Tune</w:t>
            </w:r>
            <w:r>
              <w:rPr>
                <w:sz w:val="24"/>
              </w:rPr>
              <w:tab/>
            </w:r>
          </w:p>
          <w:p w14:paraId="1BB36A41" w14:textId="77777777" w:rsidR="00180168" w:rsidRDefault="00180168" w:rsidP="00180168">
            <w:pPr>
              <w:ind w:left="-58"/>
            </w:pPr>
            <w:r>
              <w:rPr>
                <w:sz w:val="24"/>
              </w:rPr>
              <w:t xml:space="preserve">Tlf. </w:t>
            </w:r>
            <w:r>
              <w:t xml:space="preserve">46 </w:t>
            </w:r>
            <w:r>
              <w:rPr>
                <w:sz w:val="24"/>
              </w:rPr>
              <w:t xml:space="preserve">13 </w:t>
            </w:r>
            <w:r>
              <w:t>95 80</w:t>
            </w:r>
          </w:p>
          <w:p w14:paraId="09DE7E1E" w14:textId="77777777" w:rsidR="00180168" w:rsidRDefault="00180168"/>
        </w:tc>
        <w:tc>
          <w:tcPr>
            <w:tcW w:w="3209" w:type="dxa"/>
          </w:tcPr>
          <w:p w14:paraId="3798F514" w14:textId="54336D5C" w:rsidR="00180168" w:rsidRDefault="00180168">
            <w:r>
              <w:rPr>
                <w:noProof/>
              </w:rPr>
              <w:drawing>
                <wp:inline distT="0" distB="0" distL="0" distR="0" wp14:anchorId="53F73EA8" wp14:editId="4F2BA3DF">
                  <wp:extent cx="1636395" cy="543560"/>
                  <wp:effectExtent l="0" t="0" r="1905" b="8890"/>
                  <wp:docPr id="2284" name="Picture 2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1A785400" w14:textId="69287BCC" w:rsidR="00180168" w:rsidRPr="00180168" w:rsidRDefault="00BF183E">
            <w:hyperlink r:id="rId6" w:history="1">
              <w:r w:rsidR="00180168" w:rsidRPr="00180168">
                <w:rPr>
                  <w:rStyle w:val="Hyperlink"/>
                </w:rPr>
                <w:t>www.tune-vand.dk</w:t>
              </w:r>
            </w:hyperlink>
          </w:p>
          <w:p w14:paraId="01FED23E" w14:textId="015E51E4" w:rsidR="00180168" w:rsidRPr="00180168" w:rsidRDefault="00180168">
            <w:r w:rsidRPr="00180168">
              <w:t>Mail: info@tune-vand.dk</w:t>
            </w:r>
          </w:p>
        </w:tc>
      </w:tr>
    </w:tbl>
    <w:p w14:paraId="171C8964" w14:textId="0F69537C" w:rsidR="00C40C17" w:rsidRDefault="00C40C17" w:rsidP="00413AA3">
      <w:pPr>
        <w:spacing w:after="0"/>
        <w:ind w:left="1094"/>
        <w:jc w:val="center"/>
        <w:rPr>
          <w:sz w:val="30"/>
        </w:rPr>
      </w:pPr>
      <w:r>
        <w:rPr>
          <w:sz w:val="30"/>
        </w:rPr>
        <w:t>TUNE VANDVÆRK</w:t>
      </w:r>
    </w:p>
    <w:p w14:paraId="0B83A38F" w14:textId="3CCF8C2F" w:rsidR="00C40C17" w:rsidRDefault="00C40C17" w:rsidP="00C40C17">
      <w:pPr>
        <w:spacing w:after="0"/>
        <w:ind w:left="1094"/>
      </w:pPr>
      <w:r>
        <w:rPr>
          <w:sz w:val="30"/>
        </w:rPr>
        <w:t>Referat af ordinær generalforsamling i Tune Vandværk a.m.b.a.</w:t>
      </w:r>
    </w:p>
    <w:p w14:paraId="54266563" w14:textId="5F9EC679" w:rsidR="00C40C17" w:rsidRDefault="00C40C17" w:rsidP="00C40C17">
      <w:pPr>
        <w:spacing w:after="360"/>
        <w:ind w:left="1101"/>
        <w:jc w:val="center"/>
        <w:rPr>
          <w:sz w:val="30"/>
        </w:rPr>
      </w:pPr>
      <w:r>
        <w:rPr>
          <w:sz w:val="30"/>
        </w:rPr>
        <w:t>andag d. 28-03-202</w:t>
      </w:r>
      <w:r w:rsidR="00860D48">
        <w:rPr>
          <w:sz w:val="30"/>
        </w:rPr>
        <w:t>2</w:t>
      </w:r>
      <w:r>
        <w:rPr>
          <w:sz w:val="30"/>
        </w:rPr>
        <w:t xml:space="preserve">, kl.19:00 </w:t>
      </w:r>
    </w:p>
    <w:tbl>
      <w:tblPr>
        <w:tblStyle w:val="TableGrid"/>
        <w:tblW w:w="9632" w:type="dxa"/>
        <w:tblInd w:w="-22" w:type="dxa"/>
        <w:tblCellMar>
          <w:top w:w="5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8358"/>
      </w:tblGrid>
      <w:tr w:rsidR="006424D2" w14:paraId="68DFBA05" w14:textId="77777777" w:rsidTr="006424D2">
        <w:trPr>
          <w:trHeight w:val="9642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A6DAD" w14:textId="77777777" w:rsidR="00970BE4" w:rsidRDefault="00970BE4">
            <w:pPr>
              <w:ind w:right="14"/>
              <w:jc w:val="center"/>
              <w:rPr>
                <w:sz w:val="24"/>
              </w:rPr>
            </w:pPr>
          </w:p>
          <w:p w14:paraId="546827DF" w14:textId="77777777" w:rsidR="00666237" w:rsidRDefault="00666237">
            <w:pPr>
              <w:ind w:right="14"/>
              <w:jc w:val="center"/>
              <w:rPr>
                <w:sz w:val="24"/>
              </w:rPr>
            </w:pPr>
          </w:p>
          <w:p w14:paraId="202CD781" w14:textId="63808481" w:rsidR="00970BE4" w:rsidRDefault="00970BE4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AD 1</w:t>
            </w:r>
          </w:p>
          <w:p w14:paraId="1E7D3AA9" w14:textId="77777777" w:rsidR="00666237" w:rsidRDefault="00666237">
            <w:pPr>
              <w:ind w:right="14"/>
              <w:jc w:val="center"/>
              <w:rPr>
                <w:sz w:val="24"/>
              </w:rPr>
            </w:pPr>
          </w:p>
          <w:p w14:paraId="49291C1D" w14:textId="77777777" w:rsidR="006424D2" w:rsidRDefault="006424D2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AD 2</w:t>
            </w:r>
          </w:p>
          <w:p w14:paraId="2A4C767C" w14:textId="77777777" w:rsidR="00666237" w:rsidRDefault="00666237">
            <w:pPr>
              <w:ind w:right="14"/>
              <w:jc w:val="center"/>
              <w:rPr>
                <w:sz w:val="24"/>
              </w:rPr>
            </w:pPr>
          </w:p>
          <w:p w14:paraId="38AEE372" w14:textId="77777777" w:rsidR="00A91300" w:rsidRDefault="00A91300">
            <w:pPr>
              <w:ind w:right="14"/>
              <w:jc w:val="center"/>
              <w:rPr>
                <w:sz w:val="24"/>
              </w:rPr>
            </w:pPr>
          </w:p>
          <w:p w14:paraId="60A2B0F1" w14:textId="77777777" w:rsidR="00A91300" w:rsidRDefault="00A91300">
            <w:pPr>
              <w:ind w:right="14"/>
              <w:jc w:val="center"/>
              <w:rPr>
                <w:sz w:val="24"/>
              </w:rPr>
            </w:pPr>
          </w:p>
          <w:p w14:paraId="2363CB85" w14:textId="28585ADE" w:rsidR="00666237" w:rsidRDefault="00666237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AD 3</w:t>
            </w:r>
          </w:p>
          <w:p w14:paraId="3D18EFE5" w14:textId="77777777" w:rsidR="00666237" w:rsidRDefault="00666237">
            <w:pPr>
              <w:ind w:right="14"/>
              <w:jc w:val="center"/>
              <w:rPr>
                <w:sz w:val="24"/>
              </w:rPr>
            </w:pPr>
          </w:p>
          <w:p w14:paraId="15D232F8" w14:textId="77777777" w:rsidR="00666237" w:rsidRDefault="00666237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AD 4</w:t>
            </w:r>
          </w:p>
          <w:p w14:paraId="012C8749" w14:textId="77777777" w:rsidR="00666237" w:rsidRDefault="00666237">
            <w:pPr>
              <w:ind w:right="14"/>
              <w:jc w:val="center"/>
              <w:rPr>
                <w:sz w:val="24"/>
              </w:rPr>
            </w:pPr>
          </w:p>
          <w:p w14:paraId="41AFE96F" w14:textId="77777777" w:rsidR="00666237" w:rsidRDefault="00666237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EC1FF7">
              <w:rPr>
                <w:sz w:val="24"/>
              </w:rPr>
              <w:t>D 5</w:t>
            </w:r>
          </w:p>
          <w:p w14:paraId="1BC7974A" w14:textId="77777777" w:rsidR="00A91300" w:rsidRDefault="00A91300">
            <w:pPr>
              <w:ind w:right="14"/>
              <w:jc w:val="center"/>
              <w:rPr>
                <w:sz w:val="24"/>
              </w:rPr>
            </w:pPr>
          </w:p>
          <w:p w14:paraId="52FC932F" w14:textId="77777777" w:rsidR="00A91300" w:rsidRDefault="00A91300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AD 6</w:t>
            </w:r>
          </w:p>
          <w:p w14:paraId="3570E6A7" w14:textId="77777777" w:rsidR="00F800C9" w:rsidRDefault="00F800C9">
            <w:pPr>
              <w:ind w:right="14"/>
              <w:jc w:val="center"/>
              <w:rPr>
                <w:sz w:val="24"/>
              </w:rPr>
            </w:pPr>
          </w:p>
          <w:p w14:paraId="7DEC018C" w14:textId="77777777" w:rsidR="00F800C9" w:rsidRDefault="00F800C9">
            <w:pPr>
              <w:ind w:right="14"/>
              <w:jc w:val="center"/>
              <w:rPr>
                <w:sz w:val="24"/>
              </w:rPr>
            </w:pPr>
          </w:p>
          <w:p w14:paraId="161F511F" w14:textId="54E2CA87" w:rsidR="00F800C9" w:rsidRDefault="00F800C9">
            <w:pPr>
              <w:ind w:right="14"/>
              <w:jc w:val="center"/>
            </w:pPr>
            <w:r>
              <w:rPr>
                <w:sz w:val="24"/>
              </w:rPr>
              <w:t>AD 7</w:t>
            </w:r>
          </w:p>
        </w:tc>
        <w:tc>
          <w:tcPr>
            <w:tcW w:w="8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9A9CDC" w14:textId="77777777" w:rsidR="00666237" w:rsidRDefault="00666237">
            <w:pPr>
              <w:spacing w:after="245"/>
              <w:ind w:left="14"/>
            </w:pPr>
          </w:p>
          <w:p w14:paraId="0D6544E8" w14:textId="6788CA55" w:rsidR="00970BE4" w:rsidRDefault="00970BE4">
            <w:pPr>
              <w:spacing w:after="245"/>
              <w:ind w:left="14"/>
            </w:pPr>
            <w:r>
              <w:t xml:space="preserve"> Valg af dirigent. Ordinær forslag syg. Forslag Klaus Pe</w:t>
            </w:r>
            <w:r w:rsidR="00A91300">
              <w:t>t</w:t>
            </w:r>
            <w:r>
              <w:t>ersen, som er suppleant til bestyrelsen. Godkendt af forsamlingens 12 stemmeberettigede.</w:t>
            </w:r>
          </w:p>
          <w:p w14:paraId="0E1FDCB6" w14:textId="20009157" w:rsidR="006424D2" w:rsidRDefault="006424D2" w:rsidP="00666237">
            <w:pPr>
              <w:spacing w:after="245"/>
              <w:ind w:left="14"/>
            </w:pPr>
            <w:r>
              <w:t>Formandens beretning</w:t>
            </w:r>
            <w:r w:rsidR="00860D48">
              <w:t>, se særskilt bilag</w:t>
            </w:r>
            <w:r w:rsidR="00EC1FF7">
              <w:t>. Spørgsmål til beretningen. Vil prisen på vand stige i forbindelse med en eventuel ombygning? Der er ikke lavet beregninger endnu. Hvornår kan vi selv aflæse forbrug elektronisk? Når Rambøll frigiver</w:t>
            </w:r>
            <w:r w:rsidR="00812431">
              <w:t xml:space="preserve"> brugerportal</w:t>
            </w:r>
          </w:p>
          <w:p w14:paraId="6ADC0635" w14:textId="1B626634" w:rsidR="00666237" w:rsidRDefault="00666237" w:rsidP="00666237">
            <w:pPr>
              <w:spacing w:after="245"/>
              <w:ind w:left="14"/>
            </w:pPr>
            <w:r>
              <w:t xml:space="preserve">Regnskabet gennemgået af </w:t>
            </w:r>
            <w:r w:rsidR="00A91300">
              <w:t>TVV’s</w:t>
            </w:r>
            <w:r>
              <w:t xml:space="preserve"> revisor fra EY</w:t>
            </w:r>
          </w:p>
          <w:p w14:paraId="4F61744B" w14:textId="77777777" w:rsidR="00666237" w:rsidRDefault="00666237" w:rsidP="00666237">
            <w:pPr>
              <w:spacing w:after="245"/>
              <w:ind w:left="14"/>
            </w:pPr>
            <w:r>
              <w:t>Ingen indkomne forslag.</w:t>
            </w:r>
          </w:p>
          <w:p w14:paraId="29FF864F" w14:textId="77777777" w:rsidR="00666237" w:rsidRDefault="00666237" w:rsidP="00666237">
            <w:pPr>
              <w:spacing w:after="245"/>
              <w:ind w:left="14"/>
            </w:pPr>
            <w:r>
              <w:t>Budget og takstblade</w:t>
            </w:r>
            <w:r w:rsidR="00A91300">
              <w:t xml:space="preserve"> godkendt uden bemærkninger</w:t>
            </w:r>
          </w:p>
          <w:p w14:paraId="33F62644" w14:textId="7CD5A555" w:rsidR="00A91300" w:rsidRDefault="00A91300" w:rsidP="00666237">
            <w:pPr>
              <w:spacing w:after="245"/>
              <w:ind w:left="14"/>
            </w:pPr>
            <w:r>
              <w:t>Valg til bestyrelsen: Lennert Frølund og Finn Hansen fores</w:t>
            </w:r>
            <w:r w:rsidR="00BB6FCD">
              <w:t>lået og valgt</w:t>
            </w:r>
          </w:p>
          <w:p w14:paraId="2B34AE62" w14:textId="27FA008B" w:rsidR="00BB6FCD" w:rsidRDefault="00BB6FCD" w:rsidP="00666237">
            <w:pPr>
              <w:spacing w:after="245"/>
              <w:ind w:left="14"/>
            </w:pPr>
            <w:r>
              <w:t>Valg af suppleanter: Arne Sørensen og Klaus Petersen foreslået og valgt.</w:t>
            </w:r>
          </w:p>
          <w:p w14:paraId="3CF39BAE" w14:textId="27246675" w:rsidR="00BB6FCD" w:rsidRDefault="00F800C9" w:rsidP="00666237">
            <w:pPr>
              <w:spacing w:after="245"/>
              <w:ind w:left="14"/>
            </w:pPr>
            <w:r>
              <w:t>Valg af revisor: EY foreslået og valgt.</w:t>
            </w:r>
          </w:p>
          <w:p w14:paraId="3A7B5452" w14:textId="285EA203" w:rsidR="00F800C9" w:rsidRDefault="00F800C9" w:rsidP="00666237">
            <w:pPr>
              <w:spacing w:after="245"/>
              <w:ind w:left="14"/>
            </w:pPr>
          </w:p>
          <w:p w14:paraId="517A06DC" w14:textId="5166017C" w:rsidR="00F800C9" w:rsidRDefault="00F800C9" w:rsidP="00666237">
            <w:pPr>
              <w:spacing w:after="245"/>
              <w:ind w:left="14"/>
            </w:pPr>
          </w:p>
          <w:p w14:paraId="5153CA89" w14:textId="168DD778" w:rsidR="00F800C9" w:rsidRDefault="00F800C9" w:rsidP="00666237">
            <w:pPr>
              <w:spacing w:after="245"/>
              <w:ind w:left="14"/>
            </w:pPr>
          </w:p>
          <w:p w14:paraId="5A8FC712" w14:textId="58D4EB62" w:rsidR="00F800C9" w:rsidRDefault="00F800C9" w:rsidP="00666237">
            <w:pPr>
              <w:spacing w:after="245"/>
              <w:ind w:left="14"/>
            </w:pPr>
          </w:p>
          <w:tbl>
            <w:tblPr>
              <w:tblStyle w:val="Tabel-Gitter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4070"/>
              <w:gridCol w:w="4070"/>
            </w:tblGrid>
            <w:tr w:rsidR="00F800C9" w14:paraId="4B8231A0" w14:textId="77777777" w:rsidTr="00F800C9">
              <w:tc>
                <w:tcPr>
                  <w:tcW w:w="4077" w:type="dxa"/>
                </w:tcPr>
                <w:p w14:paraId="5948DF1E" w14:textId="4BAAEFF8" w:rsidR="00F800C9" w:rsidRDefault="00F800C9" w:rsidP="00666237">
                  <w:pPr>
                    <w:spacing w:after="245"/>
                  </w:pPr>
                  <w:r>
                    <w:t>Referent</w:t>
                  </w:r>
                </w:p>
                <w:p w14:paraId="3C8F9885" w14:textId="4C14E013" w:rsidR="00F800C9" w:rsidRDefault="00F800C9" w:rsidP="00666237">
                  <w:pPr>
                    <w:spacing w:after="245"/>
                  </w:pPr>
                  <w:r>
                    <w:t>Finn Hansen</w:t>
                  </w:r>
                </w:p>
              </w:tc>
              <w:tc>
                <w:tcPr>
                  <w:tcW w:w="4077" w:type="dxa"/>
                </w:tcPr>
                <w:p w14:paraId="48191CB4" w14:textId="77777777" w:rsidR="00F800C9" w:rsidRDefault="00F800C9" w:rsidP="00666237">
                  <w:pPr>
                    <w:spacing w:after="245"/>
                  </w:pPr>
                  <w:r>
                    <w:t>Dirigent</w:t>
                  </w:r>
                </w:p>
                <w:p w14:paraId="6BDAFF54" w14:textId="6EB33E53" w:rsidR="00F800C9" w:rsidRDefault="00F800C9" w:rsidP="00666237">
                  <w:pPr>
                    <w:spacing w:after="245"/>
                  </w:pPr>
                  <w:r>
                    <w:t>Klaus Petersen</w:t>
                  </w:r>
                </w:p>
              </w:tc>
            </w:tr>
          </w:tbl>
          <w:p w14:paraId="7B56F360" w14:textId="77777777" w:rsidR="00F800C9" w:rsidRDefault="00F800C9" w:rsidP="00666237">
            <w:pPr>
              <w:spacing w:after="245"/>
              <w:ind w:left="14"/>
            </w:pPr>
          </w:p>
          <w:p w14:paraId="26F6E5EF" w14:textId="4AD04BBB" w:rsidR="00A91300" w:rsidRDefault="00A91300" w:rsidP="00666237">
            <w:pPr>
              <w:spacing w:after="245"/>
              <w:ind w:left="14"/>
            </w:pPr>
          </w:p>
        </w:tc>
      </w:tr>
    </w:tbl>
    <w:p w14:paraId="1CA473F4" w14:textId="77777777" w:rsidR="006424D2" w:rsidRDefault="006424D2" w:rsidP="00C40C17">
      <w:pPr>
        <w:spacing w:after="360"/>
        <w:ind w:left="1101"/>
        <w:jc w:val="center"/>
        <w:rPr>
          <w:sz w:val="30"/>
        </w:rPr>
      </w:pPr>
    </w:p>
    <w:p w14:paraId="79D76B27" w14:textId="77777777" w:rsidR="00413AA3" w:rsidRDefault="00413AA3" w:rsidP="00C40C17">
      <w:pPr>
        <w:spacing w:after="360"/>
        <w:ind w:left="1101"/>
        <w:jc w:val="center"/>
      </w:pPr>
    </w:p>
    <w:p w14:paraId="425488F4" w14:textId="77777777" w:rsidR="00296485" w:rsidRPr="00180168" w:rsidRDefault="00296485"/>
    <w:sectPr w:rsidR="00296485" w:rsidRPr="001801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C4B35"/>
    <w:multiLevelType w:val="hybridMultilevel"/>
    <w:tmpl w:val="D9C63E6E"/>
    <w:lvl w:ilvl="0" w:tplc="6CA0D256">
      <w:start w:val="1"/>
      <w:numFmt w:val="bullet"/>
      <w:lvlText w:val="•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EEE8D724">
      <w:start w:val="1"/>
      <w:numFmt w:val="bullet"/>
      <w:lvlText w:val="o"/>
      <w:lvlJc w:val="left"/>
      <w:pPr>
        <w:ind w:left="1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F8FC8250">
      <w:start w:val="1"/>
      <w:numFmt w:val="bullet"/>
      <w:lvlText w:val="▪"/>
      <w:lvlJc w:val="left"/>
      <w:pPr>
        <w:ind w:left="2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9AA2BC92">
      <w:start w:val="1"/>
      <w:numFmt w:val="bullet"/>
      <w:lvlText w:val="•"/>
      <w:lvlJc w:val="left"/>
      <w:pPr>
        <w:ind w:left="3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B588AE7E">
      <w:start w:val="1"/>
      <w:numFmt w:val="bullet"/>
      <w:lvlText w:val="o"/>
      <w:lvlJc w:val="left"/>
      <w:pPr>
        <w:ind w:left="3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C73AA1AC">
      <w:start w:val="1"/>
      <w:numFmt w:val="bullet"/>
      <w:lvlText w:val="▪"/>
      <w:lvlJc w:val="left"/>
      <w:pPr>
        <w:ind w:left="4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D71E549C">
      <w:start w:val="1"/>
      <w:numFmt w:val="bullet"/>
      <w:lvlText w:val="•"/>
      <w:lvlJc w:val="left"/>
      <w:pPr>
        <w:ind w:left="5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555E5D36">
      <w:start w:val="1"/>
      <w:numFmt w:val="bullet"/>
      <w:lvlText w:val="o"/>
      <w:lvlJc w:val="left"/>
      <w:pPr>
        <w:ind w:left="5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68BA2AFC">
      <w:start w:val="1"/>
      <w:numFmt w:val="bullet"/>
      <w:lvlText w:val="▪"/>
      <w:lvlJc w:val="left"/>
      <w:pPr>
        <w:ind w:left="6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6467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68"/>
    <w:rsid w:val="00180168"/>
    <w:rsid w:val="00296485"/>
    <w:rsid w:val="004110F8"/>
    <w:rsid w:val="00413AA3"/>
    <w:rsid w:val="006424D2"/>
    <w:rsid w:val="00666237"/>
    <w:rsid w:val="00812431"/>
    <w:rsid w:val="00860D48"/>
    <w:rsid w:val="00970BE4"/>
    <w:rsid w:val="00A91300"/>
    <w:rsid w:val="00BB6FCD"/>
    <w:rsid w:val="00BF183E"/>
    <w:rsid w:val="00C40C17"/>
    <w:rsid w:val="00EC1FF7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E066"/>
  <w15:chartTrackingRefBased/>
  <w15:docId w15:val="{5BDF1DCD-58F8-400B-A4EF-B7D32C3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8016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0168"/>
    <w:rPr>
      <w:color w:val="605E5C"/>
      <w:shd w:val="clear" w:color="auto" w:fill="E1DFDD"/>
    </w:rPr>
  </w:style>
  <w:style w:type="table" w:customStyle="1" w:styleId="TableGrid">
    <w:name w:val="TableGrid"/>
    <w:rsid w:val="006424D2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-vand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Hansen</dc:creator>
  <cp:keywords/>
  <dc:description/>
  <cp:lastModifiedBy>Finn Hansen</cp:lastModifiedBy>
  <cp:revision>3</cp:revision>
  <dcterms:created xsi:type="dcterms:W3CDTF">2022-04-05T15:43:00Z</dcterms:created>
  <dcterms:modified xsi:type="dcterms:W3CDTF">2022-04-18T18:35:00Z</dcterms:modified>
</cp:coreProperties>
</file>